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WYMAGANIA EDUKACYJNE – KLASA 5 – JĘZYK POLSKI</w:t>
      </w:r>
    </w:p>
    <w:p>
      <w:pPr>
        <w:pStyle w:val="Normal"/>
        <w:jc w:val="center"/>
        <w:rPr>
          <w:i/>
          <w:i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before="160" w:after="20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 KSZTAŁCENIE LITERACKIE I KULTUROWE</w:t>
      </w:r>
    </w:p>
    <w:tbl>
      <w:tblPr>
        <w:tblStyle w:val="TableGrid"/>
        <w:tblW w:w="15481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80"/>
        <w:gridCol w:w="2578"/>
        <w:gridCol w:w="2579"/>
        <w:gridCol w:w="2579"/>
        <w:gridCol w:w="2579"/>
        <w:gridCol w:w="2585"/>
      </w:tblGrid>
      <w:tr>
        <w:trPr/>
        <w:tc>
          <w:tcPr>
            <w:tcW w:w="2580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Obszar / temat</w:t>
            </w:r>
          </w:p>
        </w:tc>
        <w:tc>
          <w:tcPr>
            <w:tcW w:w="2578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Dopuszczająca</w:t>
            </w:r>
          </w:p>
        </w:tc>
        <w:tc>
          <w:tcPr>
            <w:tcW w:w="2579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Dostateczna</w:t>
            </w:r>
          </w:p>
        </w:tc>
        <w:tc>
          <w:tcPr>
            <w:tcW w:w="2579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Dobra</w:t>
            </w:r>
          </w:p>
        </w:tc>
        <w:tc>
          <w:tcPr>
            <w:tcW w:w="2579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Bardzo dobra</w:t>
            </w:r>
          </w:p>
        </w:tc>
        <w:tc>
          <w:tcPr>
            <w:tcW w:w="2585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Celująca</w:t>
            </w:r>
          </w:p>
        </w:tc>
      </w:tr>
      <w:tr>
        <w:trPr/>
        <w:tc>
          <w:tcPr>
            <w:tcW w:w="2580" w:type="dxa"/>
            <w:tcBorders/>
            <w:shd w:fill="EEF3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1. Utwory liryczne</w:t>
            </w:r>
          </w:p>
        </w:tc>
        <w:tc>
          <w:tcPr>
            <w:tcW w:w="25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Rozpoznaję wiersz </w:t>
              <w:br/>
              <w:t>i odróżniam go od epiki. Krótko mówię, o czym jest i jakie wywołuje wrażenia. Znam podmiot liryczny, bohatera i adresata. Wskazuję tytuł, wers, strofę, rym i refren. Znam podstawowe środki stylistyczne. Rozpoznaję hymn i bajkę. Wygłaszam wiersz z pamięci.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Czytam wiersz głośno </w:t>
              <w:br/>
              <w:t xml:space="preserve">i wyraźnie. Określam temat, nastrój i uczucia osoby mówiącej. Wskazuję podmiot liryczny, adresata </w:t>
              <w:br/>
              <w:t>i bohatera. Rozpoznaję podstawowe środki stylistyczne. Wskazuję rymy, dzielę wers na sylaby i tworzę prostą interpretację.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Uzasadniam, że utwór jest wierszem. Wyodrębniam obrazy poetyckie. Określam cechy podmiotu lirycznego i bohatera. Rozpoznaję sens dosłowny i przenośny oraz środki stylistyczne. Wyjaśniam cechy hymnu </w:t>
              <w:br/>
              <w:t>i bajki. Recytuję z właściwym tempem, dykcją i akcentem.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Czytam i recytuję </w:t>
              <w:br/>
              <w:t>z właściwą intonacją. Wyjaśniam przesłanie utworu i uzasadniam je cytatami. Określam funkcje środków stylistycznych i rytmu. Opisuję bohatera, podmiot liryczny i adresata oraz odnoszę treść do własnych doświadczeń.</w:t>
            </w:r>
          </w:p>
        </w:tc>
        <w:tc>
          <w:tcPr>
            <w:tcW w:w="25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Samodzielnie i wnikliwie analizuję i interpretuję wiersz. Tworzę własne przykłady środków stylistycznych i rymów. Uzasadniam nastrój </w:t>
              <w:br/>
            </w: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I </w:t>
            </w: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przesłanie utworu. Porównuję podmiot liryczny, adresata </w:t>
              <w:br/>
              <w:t>i bohatera, odwołując się do tekstu.</w:t>
            </w:r>
          </w:p>
        </w:tc>
      </w:tr>
      <w:tr>
        <w:trPr/>
        <w:tc>
          <w:tcPr>
            <w:tcW w:w="2580" w:type="dxa"/>
            <w:tcBorders/>
            <w:shd w:fill="EEF3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2. Utwory epickie</w:t>
            </w:r>
          </w:p>
        </w:tc>
        <w:tc>
          <w:tcPr>
            <w:tcW w:w="25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Odpowiadam na proste pytania dotyczące tekstu. Rozpoznaję epikę </w:t>
              <w:br/>
              <w:t xml:space="preserve">i odróżniam ją od wiersza. Wskazuję czas, miejsce, bohaterów i wydarzenia. Rozpoznaję fikcję </w:t>
              <w:br/>
              <w:t>i elementy realistyczne. Znam pojęcia: narrator, narracja, fabuła, akcja, wątek główny, dialog Rozpoznaję mit, opowiadanie i powieść.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Wyszukuję informacje </w:t>
              <w:br/>
              <w:t xml:space="preserve">w tekście. Określam czas, miejsce i bohaterów. Odróżniam elementy realistyczne od fantastycznych, fabułę od akcji i wątek główny od pobocznego. Przedstawiam bohatera </w:t>
              <w:br/>
              <w:t xml:space="preserve">i jego cechy. Rozpoznaję dialog, monolog </w:t>
              <w:br/>
              <w:t xml:space="preserve">i narratora. Wymieniam cechy mitu, opowiadania </w:t>
              <w:br/>
              <w:t>i powieści.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Omawiam świat przedstawiony, wydarzenia, wątek główny i narrację. Rozpoznaję bohatera głównego </w:t>
              <w:br/>
              <w:t>i drugoplanowego, puentę, fakty i opinie. Oceniam bohaterów i wydarzenia. Odróżniam informacje ważne od mniej istotnych oraz dialog od monologu.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Analizuję świat przedstawiony i związki przyczynowo-skutkowe. Uzasadniam przynależność utworu do epiki, mitu, opowiadania lub powieści. Wyjaśniam funkcję punktu kulminacyjnego, narratora i wątków pobocznych. Porównuję doświadczenia bohaterów z własnymi </w:t>
              <w:br/>
              <w:t>i innymi tekstami kultury.</w:t>
            </w:r>
          </w:p>
        </w:tc>
        <w:tc>
          <w:tcPr>
            <w:tcW w:w="25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Porównuję świat przedstawiony, narratorów i rodzaje narracji w różnych utworach. Uzasadniam przynależność gatunkową przykładami z tekstu. Wyjaśniam funkcje tytułu, puenty i punktu kulminacyjnego. Twórczo przedstawiam problematykę utworu </w:t>
              <w:br/>
              <w:t>i zależności między wydarzeniami.</w:t>
            </w:r>
          </w:p>
        </w:tc>
      </w:tr>
      <w:tr>
        <w:trPr/>
        <w:tc>
          <w:tcPr>
            <w:tcW w:w="2580" w:type="dxa"/>
            <w:tcBorders/>
            <w:shd w:fill="EEF3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3. Dzieła plastyczne</w:t>
            </w:r>
          </w:p>
        </w:tc>
        <w:tc>
          <w:tcPr>
            <w:tcW w:w="25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Określam temat obrazu, wymieniam jego elementy i mówię o swoich wrażeniach.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Opisuję elementy obrazu. Wskazuję elementy realistyczne i fantastyczne. 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Opisuję sytuację na obrazie oraz emocje postaci. Mówię </w:t>
              <w:br/>
              <w:t>o uczuciach, które wywołuje dzieło. Przedstawiam własne rozumienie obrazu.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Opisuję pierwszy i drugi plan oraz sytuację przedstawioną na dziele. Wyjaśniam własną interpretację.</w:t>
            </w:r>
          </w:p>
        </w:tc>
        <w:tc>
          <w:tcPr>
            <w:tcW w:w="25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Określam i uzasadniam nastrój obrazu. Omawiam plan, barwy, kompozycję, światło i ruch. Tworzę własną historię inspirowaną obrazem.</w:t>
            </w:r>
          </w:p>
        </w:tc>
      </w:tr>
      <w:tr>
        <w:trPr/>
        <w:tc>
          <w:tcPr>
            <w:tcW w:w="2580" w:type="dxa"/>
            <w:tcBorders/>
            <w:shd w:fill="EEF3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4. Spektakl, koncert, film, TV i radio</w:t>
            </w:r>
          </w:p>
        </w:tc>
        <w:tc>
          <w:tcPr>
            <w:tcW w:w="25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Znam podstawowe słownictwo teatralne oraz role aktora i widza. Odróżniam spektakl, koncert, film, program radiowy i telewizyjny. Wskazuję grę aktorską, dekorację, kostiumy </w:t>
              <w:br/>
              <w:t xml:space="preserve">i muzykę. 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Wskazuję cechy literatury, teatru, filmu i muzyki. Rozpoznaję rolę reżyserii, rekwizytów, plakatu teatralnego i różnych rodzajów adaptacji. Potrafię kulturalnie zachować się podczas wydarzeń artystycznych.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Omawiam elementy teatru i filmu, np. charakteryzację, ujęcie </w:t>
              <w:br/>
              <w:t xml:space="preserve">i program informacyjny. Wskazuję różnice między utworem literackim </w:t>
              <w:br/>
              <w:t>a adaptacją. Wypowiadam się na temat filmu, koncertu i spektaklu.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Opowiadam </w:t>
              <w:br/>
              <w:t xml:space="preserve">o wydarzeniach </w:t>
              <w:br/>
              <w:t>i bohaterach przedstawienia. Wyrażam opinię i wskazuję morał. Swobodnie używam słownictwa teatralnego. Planuję grę aktorską, dekoracje, kostiumy</w:t>
              <w:br/>
              <w:t xml:space="preserve"> i rekwizyty.</w:t>
            </w:r>
          </w:p>
        </w:tc>
        <w:tc>
          <w:tcPr>
            <w:tcW w:w="25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Współtworzę inscenizację, planując scenografię, ruch sceniczny, kostiumy</w:t>
              <w:br/>
              <w:t xml:space="preserve"> i rekwizyty. Twórczo wykorzystuję przedmioty codziennego użytku </w:t>
              <w:br/>
              <w:t>i przygotowuję plakat teatralny.</w:t>
            </w:r>
          </w:p>
        </w:tc>
      </w:tr>
    </w:tbl>
    <w:p>
      <w:pPr>
        <w:pStyle w:val="Normal"/>
        <w:spacing w:before="160" w:after="20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II. KSZTAŁCENIE JĘZYKOWE</w:t>
      </w:r>
    </w:p>
    <w:tbl>
      <w:tblPr>
        <w:tblStyle w:val="TableGrid"/>
        <w:tblW w:w="15481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80"/>
        <w:gridCol w:w="2578"/>
        <w:gridCol w:w="2579"/>
        <w:gridCol w:w="2579"/>
        <w:gridCol w:w="2579"/>
        <w:gridCol w:w="2585"/>
      </w:tblGrid>
      <w:tr>
        <w:trPr/>
        <w:tc>
          <w:tcPr>
            <w:tcW w:w="2580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Obszar / temat</w:t>
            </w:r>
          </w:p>
        </w:tc>
        <w:tc>
          <w:tcPr>
            <w:tcW w:w="2578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Dopuszczająca</w:t>
            </w:r>
          </w:p>
        </w:tc>
        <w:tc>
          <w:tcPr>
            <w:tcW w:w="2579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Dostateczna</w:t>
            </w:r>
          </w:p>
        </w:tc>
        <w:tc>
          <w:tcPr>
            <w:tcW w:w="2579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Dobra</w:t>
            </w:r>
          </w:p>
        </w:tc>
        <w:tc>
          <w:tcPr>
            <w:tcW w:w="2579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Bardzo dobra</w:t>
            </w:r>
          </w:p>
        </w:tc>
        <w:tc>
          <w:tcPr>
            <w:tcW w:w="2585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Celująca</w:t>
            </w:r>
          </w:p>
        </w:tc>
      </w:tr>
      <w:tr>
        <w:trPr/>
        <w:tc>
          <w:tcPr>
            <w:tcW w:w="2580" w:type="dxa"/>
            <w:tcBorders/>
            <w:shd w:fill="EEF3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1. Fonetyka, słowotwórstwo i zróżnicowanie języka</w:t>
            </w:r>
          </w:p>
        </w:tc>
        <w:tc>
          <w:tcPr>
            <w:tcW w:w="25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Rozpoznaję sylabę </w:t>
              <w:br/>
              <w:t xml:space="preserve">i wiem, że „i” może pełnić różne funkcje. Znam pojęcia: głoska nosowa, frazeologizm, synonim, antonim. Wiem, że istnieje oficjalna </w:t>
              <w:br/>
              <w:t>i nieoficjalna odmiana polszczyzny.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Dzielę wyrazy na sylaby. Rozpoznaję samogłoski </w:t>
              <w:br/>
              <w:t>i funkcje „i”. Rozpoznaję związki frazeologiczne, synonimy i antonimy. Korzystam ze słownika synonimów. Odróżniam styl oficjalny od nieoficjalnego.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Wyjaśniam znaczenie frazeologizmów i podaję przykłady. Tworzę synonimy i antonimy. Stosuję oficjalną i nieoficjalną odmianę polszczyzny odpowiednio do sytuacji.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Poprawnie używam frazeologizmów, synonimów i antonimów. Dobieram styl wypowiedzi do sytuacji </w:t>
              <w:br/>
              <w:t>i celu komunikacji.</w:t>
            </w:r>
          </w:p>
        </w:tc>
        <w:tc>
          <w:tcPr>
            <w:tcW w:w="25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Sprawnie korzystam z</w:t>
            </w:r>
            <w:r>
              <w:rPr>
                <w:rFonts w:ascii="Times New Roman" w:hAnsi="Times New Roman"/>
                <w:b w:val="false"/>
                <w:sz w:val="22"/>
                <w:szCs w:val="22"/>
              </w:rPr>
              <w:t>e</w:t>
            </w: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  słowników. Świadomie wykorzystuję funkcje głoski „i”, frazeologizmy, synonimy i antonimy dla osiągnięcia celu wypowiedzi.</w:t>
            </w:r>
          </w:p>
        </w:tc>
      </w:tr>
      <w:tr>
        <w:trPr/>
        <w:tc>
          <w:tcPr>
            <w:tcW w:w="2580" w:type="dxa"/>
            <w:tcBorders/>
            <w:shd w:fill="EEF3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2. Części mowy</w:t>
            </w:r>
          </w:p>
        </w:tc>
        <w:tc>
          <w:tcPr>
            <w:tcW w:w="25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Rozpoznaję rzeczownik, czasownik, przymiotnik, liczebnik, przysłówek, przyimek i zaimek. Znam podział na części odmienne i nieodmienne oraz pytania do nich. Rozpoznaję osobowe formy czasownika </w:t>
              <w:br/>
              <w:t xml:space="preserve">i bezokolicznik. Wiem, że rzeczownik odmienia się przez przypadki, </w:t>
              <w:br/>
              <w:t>a przymiotniki i przysłówki się stopniują.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Rozpoznaję części mowy w zdaniu. Nazywam przypadki i ich pytania. Odmieniam rzeczownik przez przypadki i liczby. Rozpoznaję czas i tryb czasownika, wyrażenia przyimkowe, stopnie przymiotnika i przysłówka oraz rodzaje liczebnika.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Odróżniam części mowy odmienne od nieodmiennych i stosuję ich poprawne formy. Odmieniam czasownik przez osoby, liczby, rodzaje, czasy i tryby. Przekształcam formy nieosobowe w osobowe. Stosuję stopniowanie regularne i określam rodzaje liczebników.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Określam przypadek rzeczownika. Poprawnie stosuję formy liczebników. Rozpoznaję spójniki i poprawnie zapisuję przyimki oraz wyrażenia przyimkowe. Przekształcam czasowniki między formami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i trybami. Stosuję stopniowanie nieregularne.</w:t>
            </w:r>
          </w:p>
        </w:tc>
        <w:tc>
          <w:tcPr>
            <w:tcW w:w="25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Wyjaśniam funkcje części mowy w tekście </w:t>
              <w:br/>
              <w:t xml:space="preserve">i bezbłędnie stosuję ich formy. Odróżniam złożone formy czasu przyszłego. Bezbłędnie stopniuję przymiotniki </w:t>
              <w:br/>
              <w:t>i przysłówki oraz tworzę różne rodzaje liczebników.</w:t>
            </w:r>
          </w:p>
        </w:tc>
      </w:tr>
      <w:tr>
        <w:trPr/>
        <w:tc>
          <w:tcPr>
            <w:tcW w:w="2580" w:type="dxa"/>
            <w:tcBorders/>
            <w:shd w:fill="EEF3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3. Składnia</w:t>
            </w:r>
          </w:p>
        </w:tc>
        <w:tc>
          <w:tcPr>
            <w:tcW w:w="25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Odróżniam zdanie od równoważnika zdania. Wiem, czym są podmiot, orzeczenie, przydawka, dopełnienie i okolicznik. Rozpoznaję zdanie pojedyncze rozwinięte </w:t>
              <w:br/>
              <w:t>i nierozwinięte oraz znam pojęcie zdania złożonego.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Wskazuję grupę podmiotu i grupę orzeczenia oraz związki między wyrazami. Rozpoznaję podmiot, orzeczenie </w:t>
              <w:br/>
              <w:t>i przydawkę. Znam pytania do pozostałych części zdania. Odróżniam zdanie pojedyncze od złożonego.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Rozpoznaję dopełnienie, okolicznik, związki zgody i zdania składowe </w:t>
              <w:br/>
              <w:t>w zdaniu złożonym. Znam pojęcie szyku wyrazów.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Tworzę i przekształcam zdania oraz równoważniki zdań. Rozpoznaję części zdania, grupę podmiotu i orzeczenia, związki rządu i przynależności. Sporządzam wykres zdania pojedynczego </w:t>
              <w:br/>
              <w:t>i stosuję poprawny szyk wyrazów.</w:t>
            </w:r>
          </w:p>
        </w:tc>
        <w:tc>
          <w:tcPr>
            <w:tcW w:w="25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Poprawnie stosuję różne rodzaje zdań </w:t>
              <w:br/>
              <w:t xml:space="preserve">i równoważniki zdań. Wykonuję rozbiór logiczny zdania oraz przekształcam zdania pojedyncze w złożone </w:t>
              <w:br/>
              <w:t>i odwrotnie.</w:t>
            </w:r>
          </w:p>
        </w:tc>
      </w:tr>
      <w:tr>
        <w:trPr/>
        <w:tc>
          <w:tcPr>
            <w:tcW w:w="2580" w:type="dxa"/>
            <w:tcBorders/>
            <w:shd w:fill="EEF3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4. Ortografia i interpunkcja</w:t>
            </w:r>
          </w:p>
        </w:tc>
        <w:tc>
          <w:tcPr>
            <w:tcW w:w="25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Poprawnie zapisuję często używane wyrazy i rozpoczynam zdania wielką literą. Rozpoznaję kropkę, przecinek, znak zapytania i wykrzyknik. Stosuję kropkę na końcu zdania.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Znam podstawowe zasady pisowni „ó”, „u”, „rz”, „ż”, „h”, „ch” oraz „nie” </w:t>
              <w:br/>
              <w:t xml:space="preserve">z czasownikami. Stosuję przecinek w wyliczeniach, cudzysłów w tytułach </w:t>
              <w:br/>
              <w:t>i podstawowe zasady użycia wykrzyknika.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Stosuję wielką i małą literę. Znam pisownię „nie” z różnymi częściami mowy oraz „-by” </w:t>
              <w:br/>
              <w:t xml:space="preserve">z czasownikami. Stawiam przecinki między zdaniami składowymi </w:t>
              <w:br/>
              <w:t>i poprawnie używam znaków interpunkcyjnych.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Stosuję trudniejsze zasady ortograficzne, m.in. pisownię „ó”, „rz”, „ż”, „h” niewymiennych oraz zakończeń „-ji”, „-ii”, „-i”. Używam cudzysłowu do cytowania i dwukropka przed wyliczeniem. Rozumiem wpływ interpunkcji na sens zdania.</w:t>
            </w:r>
          </w:p>
        </w:tc>
        <w:tc>
          <w:tcPr>
            <w:tcW w:w="25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Poprawnie zapisuję wyrazy z trudnościami ortograficznymi </w:t>
              <w:br/>
              <w:t xml:space="preserve">i sprawnie korzystam ze słownika ortograficznego. Stosuję dwukropek </w:t>
              <w:br/>
              <w:t xml:space="preserve">i myślnik w dialogu oraz poprawną interpunkcję </w:t>
              <w:br/>
              <w:t>w rozbudowanych tekstach.</w:t>
            </w:r>
          </w:p>
        </w:tc>
      </w:tr>
    </w:tbl>
    <w:p>
      <w:pPr>
        <w:pStyle w:val="Normal"/>
        <w:spacing w:before="160" w:after="20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 TWORZENIE WYPOWIEDZI</w:t>
      </w:r>
    </w:p>
    <w:tbl>
      <w:tblPr>
        <w:tblStyle w:val="TableGrid"/>
        <w:tblW w:w="15481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80"/>
        <w:gridCol w:w="2578"/>
        <w:gridCol w:w="2579"/>
        <w:gridCol w:w="2579"/>
        <w:gridCol w:w="2579"/>
        <w:gridCol w:w="2585"/>
      </w:tblGrid>
      <w:tr>
        <w:trPr/>
        <w:tc>
          <w:tcPr>
            <w:tcW w:w="2580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Obszar / temat</w:t>
            </w:r>
          </w:p>
        </w:tc>
        <w:tc>
          <w:tcPr>
            <w:tcW w:w="2578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Dopuszczająca</w:t>
            </w:r>
          </w:p>
        </w:tc>
        <w:tc>
          <w:tcPr>
            <w:tcW w:w="2579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Dostateczna</w:t>
            </w:r>
          </w:p>
        </w:tc>
        <w:tc>
          <w:tcPr>
            <w:tcW w:w="2579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Dobra</w:t>
            </w:r>
          </w:p>
        </w:tc>
        <w:tc>
          <w:tcPr>
            <w:tcW w:w="2579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Bardzo dobra</w:t>
            </w:r>
          </w:p>
        </w:tc>
        <w:tc>
          <w:tcPr>
            <w:tcW w:w="2585" w:type="dxa"/>
            <w:tcBorders/>
            <w:shd w:fill="D9EA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Celująca</w:t>
            </w:r>
          </w:p>
        </w:tc>
      </w:tr>
      <w:tr>
        <w:trPr/>
        <w:tc>
          <w:tcPr>
            <w:tcW w:w="2580" w:type="dxa"/>
            <w:tcBorders/>
            <w:shd w:fill="EEF3F7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Notatka, dialog, opis, argument, plan, życzenia, zaproszenie, ogłoszenie, list, opowiadanie</w:t>
            </w:r>
          </w:p>
        </w:tc>
        <w:tc>
          <w:tcPr>
            <w:tcW w:w="25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Rozpoznaję notatkę, dialog, opis, plan wydarzeń, życzenia, zaproszenie, ogłoszenie, list i opowiadanie. Wiem, czym są akapit, argument, nadawca i adresat. Znam podstawowe elementy opisu, zaproszenia, ogłoszenia, listu, e-maila </w:t>
              <w:br/>
              <w:t>i SMS-a. Podejmuję próbę napisania opisu i życzeń.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Znam cechy notatki </w:t>
              <w:br/>
              <w:t xml:space="preserve">i zasady zapisu dialogu. Gromadzę słownictwo oraz tworzę plan opisu </w:t>
              <w:br/>
              <w:t>i plan wydarzeń. Rozróżniam plan ramowy i szczegółowy. Znam budowę argumentu. Piszę prosty list prywatny, zaproszenie, ogłoszenie, życzenia i dialog. Stosuję zwroty do adresata oraz rozpoznaję e-mail i SMS.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Poprawnie zapisuję dialog i tworzę opis postaci, miejsca, krajobrazu oraz obrazu na podstawie planu. Tworzę plan ramowy, podaję przykłady argumentów i wybieram najważniejsze informacje. Piszę rozwinięty list prywatny, opis i opowiadanie odtwórcze lub twórcze. Korzystam </w:t>
              <w:br/>
              <w:t>z e-maila i SMS-a zgodnie z przeznaczeniem.</w:t>
            </w:r>
          </w:p>
        </w:tc>
        <w:tc>
          <w:tcPr>
            <w:tcW w:w="25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Tworzę różne notatki, dialogi, opisy, plan szczegółowy, życzenia, zaproszenia i ogłoszenia. Stosuję akapity, argumenty, poprawną kompozycję i układ graficzny. Piszę list </w:t>
              <w:br/>
              <w:t xml:space="preserve">i opowiadanie </w:t>
              <w:br/>
              <w:t>z dialogiem, zachowując zasady etykiety językowej.</w:t>
            </w:r>
          </w:p>
        </w:tc>
        <w:tc>
          <w:tcPr>
            <w:tcW w:w="25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Samodzielnie tworzę funkcjonalne, ciekawe </w:t>
              <w:br/>
              <w:t>i poprawne notatki, także interaktywne. Piszę bogate opisy i urozmaicone opowiadania z dialogiem, dbając o styl, kompozycję i interpunkcję. Uzasadniam argumenty, tworzę plany w jednolitej formie oraz dostosowuję życzenia i zaproszenia do sytuacji oficjalnej lub nieoficjalnej. Świadomie wykorzystuję akapity.</w:t>
            </w:r>
          </w:p>
        </w:tc>
      </w:tr>
    </w:tbl>
    <w:p>
      <w:pPr>
        <w:pStyle w:val="Normal"/>
        <w:spacing w:before="160" w:after="20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Uwaga: </w:t>
      </w:r>
      <w:r>
        <w:rPr>
          <w:rFonts w:ascii="Times New Roman" w:hAnsi="Times New Roman"/>
          <w:sz w:val="22"/>
          <w:szCs w:val="22"/>
        </w:rPr>
        <w:t>Każda kolejna ocena obejmuje także umiejętności wymagane na oceny niższe.</w:t>
      </w:r>
    </w:p>
    <w:sectPr>
      <w:type w:val="nextPage"/>
      <w:pgSz w:orient="landscape" w:w="16838" w:h="11906"/>
      <w:pgMar w:left="680" w:right="680" w:header="0" w:top="680" w:footer="0" w:bottom="68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16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TextBody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16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Neat_Office/6.2.8.2$Windows_x86 LibreOffice_project/</Application>
  <Pages>3</Pages>
  <Words>1297</Words>
  <Characters>8805</Characters>
  <CharactersWithSpaces>10083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2026-09-01T17:54:04Z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